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2DD1C" w14:textId="4CEFB795" w:rsidR="000047FB" w:rsidRPr="00EB1114" w:rsidRDefault="00EB1114" w:rsidP="00EB111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629F28" w14:textId="5859EDC0" w:rsidR="00EB1114" w:rsidRPr="00EB1114" w:rsidRDefault="00EB1114" w:rsidP="00EB1114">
      <w:pPr>
        <w:jc w:val="right"/>
        <w:rPr>
          <w:rFonts w:ascii="Times New Roman" w:hAnsi="Times New Roman" w:cs="Times New Roman"/>
          <w:sz w:val="24"/>
          <w:szCs w:val="24"/>
        </w:rPr>
      </w:pPr>
      <w:r w:rsidRPr="00EB1114">
        <w:rPr>
          <w:rFonts w:ascii="Times New Roman" w:hAnsi="Times New Roman" w:cs="Times New Roman"/>
          <w:sz w:val="24"/>
          <w:szCs w:val="24"/>
        </w:rPr>
        <w:t>Gołąb, 09.06.2025</w:t>
      </w:r>
    </w:p>
    <w:p w14:paraId="4DBCB319" w14:textId="77777777" w:rsidR="00EB1114" w:rsidRDefault="00EB1114" w:rsidP="00EB11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69224EBD" w14:textId="77777777" w:rsidR="00EB1114" w:rsidRDefault="00EB1114" w:rsidP="00EB11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Nadpobudliwość psychoruchowa u dziewcząt i chłopców – różnice, wyzwania</w:t>
      </w:r>
    </w:p>
    <w:p w14:paraId="569CD414" w14:textId="6433A6EA" w:rsidR="00EB1114" w:rsidRDefault="00EB1114" w:rsidP="00EB11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i potrzeba zindywidualizowanego podejścia</w:t>
      </w:r>
    </w:p>
    <w:p w14:paraId="2C973B52" w14:textId="77777777" w:rsidR="00EB1114" w:rsidRPr="00EB1114" w:rsidRDefault="00EB1114" w:rsidP="00EB11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3954CE26" w14:textId="516CF829" w:rsidR="00EB1114" w:rsidRPr="00EB1114" w:rsidRDefault="00EB1114" w:rsidP="00EB111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ADHD, czyli zespół nadpobudliwości psychoruchowej z deficytem uwagi (ang. </w:t>
      </w:r>
      <w:proofErr w:type="spellStart"/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Attention</w:t>
      </w:r>
      <w:proofErr w:type="spellEnd"/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Deficit</w:t>
      </w:r>
      <w:proofErr w:type="spellEnd"/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Hyperactivity</w:t>
      </w:r>
      <w:proofErr w:type="spellEnd"/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Disorder</w:t>
      </w:r>
      <w:proofErr w:type="spellEnd"/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to jedno z najczęstszych zaburzeń </w:t>
      </w:r>
      <w:proofErr w:type="spellStart"/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neurorozwojowych</w:t>
      </w:r>
      <w:proofErr w:type="spellEnd"/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wieku dziecięcym, które utrzymuje się również w dorosłości. Choć tradycyjnie kojarzone jest głównie z chłopcami, coraz więcej badań wskazuje na to, że dziewczęta także zmagają się z ADHD – choć często w zupełnie inny sposób.</w:t>
      </w:r>
    </w:p>
    <w:p w14:paraId="05756731" w14:textId="2DCB8C10" w:rsidR="00EB1114" w:rsidRPr="00EB1114" w:rsidRDefault="00EB1114" w:rsidP="00EB111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Pomimo że podłoże biologiczne ADHD jest wspólne, to jednak objawy, sposób funkcjonowania, przebieg diagnozy oraz podejście społeczne mogą znacząco różnić się między dziewczętami a chłopcami. Rozpoznanie tych różnic jest kluczowe dla skutecznego wsparcia i unikania błędów diagnostycznych.</w:t>
      </w:r>
    </w:p>
    <w:p w14:paraId="04047F0C" w14:textId="4709BD7E" w:rsidR="00EB1114" w:rsidRPr="00EB1114" w:rsidRDefault="00EB1114" w:rsidP="00EB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8AA456" w14:textId="77777777" w:rsidR="00EB1114" w:rsidRPr="00EB1114" w:rsidRDefault="00EB1114" w:rsidP="00EB11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Czym jest ADHD? Klasyfikacja i objawy</w:t>
      </w:r>
    </w:p>
    <w:p w14:paraId="50CF3AD4" w14:textId="77777777" w:rsidR="00EB1114" w:rsidRPr="00EB1114" w:rsidRDefault="00EB1114" w:rsidP="00EB111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klasyfikacjami DSM-5 oraz ICD-11, ADHD to zaburzenie charakteryzujące się utrzymującymi się trudnościami w trzech głównych obszarach:</w:t>
      </w:r>
    </w:p>
    <w:p w14:paraId="3910AAB6" w14:textId="77777777" w:rsidR="00EB1114" w:rsidRPr="00EB1114" w:rsidRDefault="00EB1114" w:rsidP="00EB11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Zaburzenia koncentracji uwagi</w:t>
      </w: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trudność w utrzymaniu uwagi na zadaniu, łatwe rozpraszanie się, zapominanie.</w:t>
      </w:r>
    </w:p>
    <w:p w14:paraId="4F71DDD6" w14:textId="77777777" w:rsidR="00EB1114" w:rsidRPr="00EB1114" w:rsidRDefault="00EB1114" w:rsidP="00EB11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Nadpobudliwość ruchowa</w:t>
      </w: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nadmierna aktywność, potrzeba ciągłego ruchu, trudności w spokojnym siedzeniu.</w:t>
      </w:r>
    </w:p>
    <w:p w14:paraId="5E582CCA" w14:textId="77777777" w:rsidR="00EB1114" w:rsidRPr="00EB1114" w:rsidRDefault="00EB1114" w:rsidP="00EB11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Impulsywność</w:t>
      </w: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trudność w kontrolowaniu </w:t>
      </w:r>
      <w:proofErr w:type="spellStart"/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przerywanie innym, pochopne decyzje.</w:t>
      </w:r>
    </w:p>
    <w:p w14:paraId="77BB173F" w14:textId="77777777" w:rsidR="00EB1114" w:rsidRPr="00EB1114" w:rsidRDefault="00EB1114" w:rsidP="00EB11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Podtypy ADHD:</w:t>
      </w:r>
    </w:p>
    <w:p w14:paraId="5F77D23B" w14:textId="77777777" w:rsidR="00EB1114" w:rsidRPr="00EB1114" w:rsidRDefault="00EB1114" w:rsidP="00EB11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Typ z przewagą zaburzeń uwagi</w:t>
      </w: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często spotykany u dziewcząt.</w:t>
      </w:r>
    </w:p>
    <w:p w14:paraId="12C91580" w14:textId="27FFF12A" w:rsidR="00EB1114" w:rsidRPr="00EB1114" w:rsidRDefault="00EB1114" w:rsidP="00EB11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Typ z przewagą nadpobudliwości-impulsywności</w:t>
      </w: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częściej diagnozowany u chłopców.</w:t>
      </w:r>
    </w:p>
    <w:p w14:paraId="6C504C79" w14:textId="315A34D9" w:rsidR="00EB1114" w:rsidRPr="00EB1114" w:rsidRDefault="00EB1114" w:rsidP="00EB11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Typ mieszany</w:t>
      </w: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zawiera elementy obu powyższych.</w:t>
      </w:r>
    </w:p>
    <w:p w14:paraId="1D707AF0" w14:textId="70D3116C" w:rsidR="00EB1114" w:rsidRPr="00EB1114" w:rsidRDefault="00EB1114" w:rsidP="00EB11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B11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Biologiczne i społeczne tło różnic</w:t>
      </w:r>
    </w:p>
    <w:p w14:paraId="7F290FFE" w14:textId="77777777" w:rsidR="00EB1114" w:rsidRPr="00EB1114" w:rsidRDefault="00EB1114" w:rsidP="00EB11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Różnice neurobiologiczne</w:t>
      </w:r>
    </w:p>
    <w:p w14:paraId="65577610" w14:textId="1C2B75EB" w:rsidR="00EB1114" w:rsidRPr="00EB1114" w:rsidRDefault="00EB1114" w:rsidP="00EB111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Badania wskazują, że rozwój struktur mózgu odpowiedzialnych za funkcje wykonawcze (np. kora przedczołowa, ciało prążkowane) przebiega nieco inaczej u dziewcząt </w:t>
      </w: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 chłopców. U chłopców opóźniony rozwój obszarów odpowiedzialnych za hamowanie impulsów i kontrolę ruchową może wyjaśniać bardziej widoczną nadpobudliwość. Dziewczęta natomiast mogą doświadczać zaburzeń przetwarzania emocjonalnego i trudności z regulacją nastroju.</w:t>
      </w:r>
    </w:p>
    <w:p w14:paraId="67592824" w14:textId="77777777" w:rsidR="00EB1114" w:rsidRPr="00EB1114" w:rsidRDefault="00EB1114" w:rsidP="00EB11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Wpływ kultury i stereotypów</w:t>
      </w:r>
    </w:p>
    <w:p w14:paraId="6265CF3B" w14:textId="1A2CAED7" w:rsidR="00EB1114" w:rsidRPr="00EB1114" w:rsidRDefault="00EB1114" w:rsidP="00EB111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Rola społecznych oczekiwań wobec płci również wpływa na sposób wyrażania i rozpoznawania objawów. Dziewczynki są często uczone, by być „grzeczne”, spokojne, podporządkowane. Gdy wykazują objawy ADHD, mogą je maskować lub kierować je do wewnątrz, co sprzyja późniejszej diagnozie. Chłopcy z kolei mogą być bardziej tolerowani, gdy są „żywi” i impulsywni, choć szybciej kierowani na badania, gdy ich zachowanie zaczyna zakłócać naukę.</w:t>
      </w:r>
    </w:p>
    <w:p w14:paraId="76CC08AF" w14:textId="3F3C1C90" w:rsidR="00EB1114" w:rsidRPr="00EB1114" w:rsidRDefault="00EB1114" w:rsidP="00EB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762441" w14:textId="77777777" w:rsidR="00EB1114" w:rsidRPr="00EB1114" w:rsidRDefault="00EB1114" w:rsidP="00EB11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ADHD u chłopców</w:t>
      </w:r>
    </w:p>
    <w:p w14:paraId="2B597CB3" w14:textId="77777777" w:rsidR="00EB1114" w:rsidRPr="00EB1114" w:rsidRDefault="00EB1114" w:rsidP="00EB1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Chłopcy z ADHD częściej:</w:t>
      </w:r>
    </w:p>
    <w:p w14:paraId="2311A384" w14:textId="77777777" w:rsidR="00EB1114" w:rsidRPr="00EB1114" w:rsidRDefault="00EB1114" w:rsidP="00EB11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są impulsywni i nadmiernie ruchliwi,</w:t>
      </w:r>
    </w:p>
    <w:p w14:paraId="76BAB32D" w14:textId="77777777" w:rsidR="00EB1114" w:rsidRPr="00EB1114" w:rsidRDefault="00EB1114" w:rsidP="00EB11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mają trudność z kontrolowaniem emocji,</w:t>
      </w:r>
    </w:p>
    <w:p w14:paraId="7378B656" w14:textId="77777777" w:rsidR="00EB1114" w:rsidRPr="00EB1114" w:rsidRDefault="00EB1114" w:rsidP="00EB11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przejawiają zachowania opozycyjno-buntownicze,</w:t>
      </w:r>
    </w:p>
    <w:p w14:paraId="78F7FE25" w14:textId="77777777" w:rsidR="00EB1114" w:rsidRPr="00EB1114" w:rsidRDefault="00EB1114" w:rsidP="00EB11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są postrzegani jako „niegrzeczni” lub „nieposłuszni”,</w:t>
      </w:r>
    </w:p>
    <w:p w14:paraId="5CDDC9DA" w14:textId="77777777" w:rsidR="00EB1114" w:rsidRPr="00EB1114" w:rsidRDefault="00EB1114" w:rsidP="00EB11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mają trudność z przestrzeganiem reguł w grupie.</w:t>
      </w:r>
    </w:p>
    <w:p w14:paraId="43958623" w14:textId="7B93352F" w:rsidR="00EB1114" w:rsidRPr="00EB1114" w:rsidRDefault="00EB1114" w:rsidP="00EB111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Ich objawy są głośne i zauważalne – nauczyciele, opiekunowie i rówieśnicy szybko dostrzegają „problem”. Dzięki temu chłopcy są diagnozowani wcześniej, często już w przedszkolu lub na początku szkoły podstawowej.</w:t>
      </w:r>
    </w:p>
    <w:p w14:paraId="5A47D3AA" w14:textId="596C4DED" w:rsidR="00EB1114" w:rsidRPr="00EB1114" w:rsidRDefault="00EB1114" w:rsidP="00EB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9010A1" w14:textId="77777777" w:rsidR="00EB1114" w:rsidRPr="00EB1114" w:rsidRDefault="00EB1114" w:rsidP="00EB11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ADHD u dziewcząt</w:t>
      </w:r>
    </w:p>
    <w:p w14:paraId="01DAAB3C" w14:textId="77777777" w:rsidR="00EB1114" w:rsidRPr="00EB1114" w:rsidRDefault="00EB1114" w:rsidP="00EB1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Dziewczęta z ADHD mogą wyglądać na:</w:t>
      </w:r>
    </w:p>
    <w:p w14:paraId="3CE7DFDC" w14:textId="77777777" w:rsidR="00EB1114" w:rsidRPr="00EB1114" w:rsidRDefault="00EB1114" w:rsidP="00EB11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zamyślone, nieobecne, „marzycielki”,</w:t>
      </w:r>
    </w:p>
    <w:p w14:paraId="2683C435" w14:textId="77777777" w:rsidR="00EB1114" w:rsidRPr="00EB1114" w:rsidRDefault="00EB1114" w:rsidP="00EB11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nadmiernie gadatliwe lub emocjonalne,</w:t>
      </w:r>
    </w:p>
    <w:p w14:paraId="280AE219" w14:textId="77777777" w:rsidR="00EB1114" w:rsidRPr="00EB1114" w:rsidRDefault="00EB1114" w:rsidP="00EB11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chronicznie zmęczone psychicznie i zestresowane,</w:t>
      </w:r>
    </w:p>
    <w:p w14:paraId="44909F71" w14:textId="77777777" w:rsidR="00EB1114" w:rsidRPr="00EB1114" w:rsidRDefault="00EB1114" w:rsidP="00EB11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perfekcjonistyczne, ale bez trwałych efektów,</w:t>
      </w:r>
    </w:p>
    <w:p w14:paraId="7B417B07" w14:textId="77777777" w:rsidR="00EB1114" w:rsidRPr="00EB1114" w:rsidRDefault="00EB1114" w:rsidP="00EB11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niezdarne społecznie – czują się „inne”.</w:t>
      </w:r>
    </w:p>
    <w:p w14:paraId="1A19B89A" w14:textId="77777777" w:rsidR="00EB1114" w:rsidRPr="00EB1114" w:rsidRDefault="00EB1114" w:rsidP="00EB111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Ich ADHD jest często wewnętrzne – bardziej związane z chaosem myśli niż widocznym pobudzeniem. Z tego powodu:</w:t>
      </w:r>
    </w:p>
    <w:p w14:paraId="67CBA590" w14:textId="77777777" w:rsidR="00EB1114" w:rsidRPr="00EB1114" w:rsidRDefault="00EB1114" w:rsidP="00EB11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dziewczęta są diagnozowane średnio 3–5 lat później niż chłopcy,</w:t>
      </w:r>
    </w:p>
    <w:p w14:paraId="0A9B794E" w14:textId="77777777" w:rsidR="00EB1114" w:rsidRPr="00EB1114" w:rsidRDefault="00EB1114" w:rsidP="00EB11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często są najpierw błędnie diagnozowane jako osoby z depresją lub zaburzeniami lękowymi,</w:t>
      </w:r>
    </w:p>
    <w:p w14:paraId="09895FB5" w14:textId="77777777" w:rsidR="00EB1114" w:rsidRPr="00EB1114" w:rsidRDefault="00EB1114" w:rsidP="00EB11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ich cierpienie emocjonalne bywa bagatelizowane („ona po prostu jest wrażliwa”).</w:t>
      </w:r>
    </w:p>
    <w:p w14:paraId="76296955" w14:textId="2AF65D15" w:rsidR="00EB1114" w:rsidRPr="00EB1114" w:rsidRDefault="00EB1114" w:rsidP="00EB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BAE621" w14:textId="77777777" w:rsidR="00EB1114" w:rsidRPr="00EB1114" w:rsidRDefault="00EB1114" w:rsidP="00EB11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Konsekwencje nieleczonego ADHD</w:t>
      </w:r>
    </w:p>
    <w:p w14:paraId="761B4A64" w14:textId="77777777" w:rsidR="00EB1114" w:rsidRPr="00EB1114" w:rsidRDefault="00EB1114" w:rsidP="00EB111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Nieleczone ADHD, bez względu na płeć, prowadzi do poważnych konsekwencji:</w:t>
      </w:r>
    </w:p>
    <w:p w14:paraId="1001C655" w14:textId="77777777" w:rsidR="00EB1114" w:rsidRPr="00EB1114" w:rsidRDefault="00EB1114" w:rsidP="00EB11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Edukacja:</w:t>
      </w:r>
    </w:p>
    <w:p w14:paraId="2F2262DA" w14:textId="77777777" w:rsidR="00EB1114" w:rsidRPr="00EB1114" w:rsidRDefault="00EB1114" w:rsidP="00EB11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trudności z ukończeniem szkoły,</w:t>
      </w:r>
    </w:p>
    <w:p w14:paraId="553712F8" w14:textId="77777777" w:rsidR="00EB1114" w:rsidRPr="00EB1114" w:rsidRDefault="00EB1114" w:rsidP="00EB11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niskie wyniki w nauce mimo potencjału intelektualnego,</w:t>
      </w:r>
    </w:p>
    <w:p w14:paraId="3CDFA2C3" w14:textId="77777777" w:rsidR="00EB1114" w:rsidRPr="00EB1114" w:rsidRDefault="00EB1114" w:rsidP="00EB11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konflikty z nauczycielami.</w:t>
      </w:r>
    </w:p>
    <w:p w14:paraId="6A73F78B" w14:textId="77777777" w:rsidR="00EB1114" w:rsidRPr="00EB1114" w:rsidRDefault="00EB1114" w:rsidP="00EB11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Sfera emocjonalna:</w:t>
      </w:r>
    </w:p>
    <w:p w14:paraId="7DEC6E21" w14:textId="77777777" w:rsidR="00EB1114" w:rsidRPr="00EB1114" w:rsidRDefault="00EB1114" w:rsidP="00EB11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niska samoocena,</w:t>
      </w:r>
    </w:p>
    <w:p w14:paraId="7249D1A2" w14:textId="77777777" w:rsidR="00EB1114" w:rsidRPr="00EB1114" w:rsidRDefault="00EB1114" w:rsidP="00EB11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uczucie wyobcowania, niezrozumienia,</w:t>
      </w:r>
    </w:p>
    <w:p w14:paraId="14FC388D" w14:textId="77777777" w:rsidR="00EB1114" w:rsidRPr="00EB1114" w:rsidRDefault="00EB1114" w:rsidP="00EB11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ryzyko depresji, lęków, zaburzeń odżywiania (częstsze u dziewcząt),</w:t>
      </w:r>
    </w:p>
    <w:p w14:paraId="2B124713" w14:textId="77777777" w:rsidR="00EB1114" w:rsidRPr="00EB1114" w:rsidRDefault="00EB1114" w:rsidP="00EB11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zachowania ryzykowne i uzależnienia (częstsze u chłopców).</w:t>
      </w:r>
    </w:p>
    <w:p w14:paraId="773D732C" w14:textId="77777777" w:rsidR="00EB1114" w:rsidRPr="00EB1114" w:rsidRDefault="00EB1114" w:rsidP="00EB11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Relacje społeczne:</w:t>
      </w:r>
    </w:p>
    <w:p w14:paraId="0B7865EF" w14:textId="77777777" w:rsidR="00EB1114" w:rsidRPr="00EB1114" w:rsidRDefault="00EB1114" w:rsidP="00EB11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trudności z utrzymaniem przyjaźni,</w:t>
      </w:r>
    </w:p>
    <w:p w14:paraId="24EB3A8C" w14:textId="77777777" w:rsidR="00EB1114" w:rsidRPr="00EB1114" w:rsidRDefault="00EB1114" w:rsidP="00EB11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większe ryzyko bycia wykluczonym z grupy,</w:t>
      </w:r>
    </w:p>
    <w:p w14:paraId="6F31D397" w14:textId="77777777" w:rsidR="00EB1114" w:rsidRPr="00EB1114" w:rsidRDefault="00EB1114" w:rsidP="00EB11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nadmierna zależność od dorosłych lub zachowania agresywne.</w:t>
      </w:r>
    </w:p>
    <w:p w14:paraId="658F33AD" w14:textId="485DBC41" w:rsidR="00EB1114" w:rsidRPr="00EB1114" w:rsidRDefault="00EB1114" w:rsidP="00EB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BE5C5F" w14:textId="77777777" w:rsidR="00EB1114" w:rsidRPr="00EB1114" w:rsidRDefault="00EB1114" w:rsidP="00EB11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B11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Diagnoza i leczenie – jak powinno wyglądać?</w:t>
      </w:r>
    </w:p>
    <w:p w14:paraId="3EEA9143" w14:textId="77777777" w:rsidR="00EB1114" w:rsidRPr="00EB1114" w:rsidRDefault="00EB1114" w:rsidP="00EB11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Diagnoza ADHD:</w:t>
      </w:r>
    </w:p>
    <w:p w14:paraId="47D38EA2" w14:textId="77777777" w:rsidR="00EB1114" w:rsidRPr="00EB1114" w:rsidRDefault="00EB1114" w:rsidP="00EB11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opiera się na szczegółowym wywiadzie z rodzicami, nauczycielami i samym dzieckiem,</w:t>
      </w:r>
    </w:p>
    <w:p w14:paraId="1A13A7C8" w14:textId="77777777" w:rsidR="00EB1114" w:rsidRPr="00EB1114" w:rsidRDefault="00EB1114" w:rsidP="00EB11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 obserwacji funkcjonowania w różnych środowiskach (dom, szkoła),</w:t>
      </w:r>
    </w:p>
    <w:p w14:paraId="7F186FB4" w14:textId="77777777" w:rsidR="00EB1114" w:rsidRPr="00EB1114" w:rsidRDefault="00EB1114" w:rsidP="00EB11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powinna uwzględniać różnice płci w ekspresji objawów,</w:t>
      </w:r>
    </w:p>
    <w:p w14:paraId="67825A9A" w14:textId="77777777" w:rsidR="00EB1114" w:rsidRPr="00EB1114" w:rsidRDefault="00EB1114" w:rsidP="00EB11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powinna wykluczyć inne przyczyny trudności (trauma, depresja, problemy rodzinne).</w:t>
      </w:r>
    </w:p>
    <w:p w14:paraId="0EDABCDC" w14:textId="77777777" w:rsidR="00EB1114" w:rsidRPr="00EB1114" w:rsidRDefault="00EB1114" w:rsidP="00EB11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Leczenie ADHD:</w:t>
      </w:r>
    </w:p>
    <w:p w14:paraId="788C0183" w14:textId="77777777" w:rsidR="00EB1114" w:rsidRPr="00EB1114" w:rsidRDefault="00EB1114" w:rsidP="00EB11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Terapia behawioralna i poznawczo-behawioralna</w:t>
      </w: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pomoc w zarządzaniu emocjami, organizacji i kontroli impulsów.</w:t>
      </w:r>
    </w:p>
    <w:p w14:paraId="2E22E445" w14:textId="77777777" w:rsidR="00EB1114" w:rsidRPr="00EB1114" w:rsidRDefault="00EB1114" w:rsidP="00EB11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Psychoedukacja</w:t>
      </w: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nauka o ADHD dla dziecka, rodziny i szkoły.</w:t>
      </w:r>
    </w:p>
    <w:p w14:paraId="0B9BF147" w14:textId="77777777" w:rsidR="00EB1114" w:rsidRPr="00EB1114" w:rsidRDefault="00EB1114" w:rsidP="00EB11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Farmakoterapia</w:t>
      </w: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np. </w:t>
      </w:r>
      <w:proofErr w:type="spellStart"/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metylfenidat</w:t>
      </w:r>
      <w:proofErr w:type="spellEnd"/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Ritalin</w:t>
      </w:r>
      <w:proofErr w:type="spellEnd"/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Concerta</w:t>
      </w:r>
      <w:proofErr w:type="spellEnd"/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lub </w:t>
      </w:r>
      <w:proofErr w:type="spellStart"/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atomoksetyna</w:t>
      </w:r>
      <w:proofErr w:type="spellEnd"/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, zalecana w przypadkach średnio-ciężkich i ciężkich.</w:t>
      </w:r>
    </w:p>
    <w:p w14:paraId="7883EBD5" w14:textId="77777777" w:rsidR="00EB1114" w:rsidRPr="00EB1114" w:rsidRDefault="00EB1114" w:rsidP="00EB11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Wsparcie szkolne</w:t>
      </w: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dostosowanie metod nauczania, dodatkowe przerwy, planowanie zajęć.</w:t>
      </w:r>
    </w:p>
    <w:p w14:paraId="77FB4FAC" w14:textId="5B830AA5" w:rsidR="00EB1114" w:rsidRDefault="00EB1114" w:rsidP="00EB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3C3687" w14:textId="77777777" w:rsidR="00EB1114" w:rsidRPr="00EB1114" w:rsidRDefault="00EB1114" w:rsidP="00EB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2C7F14" w14:textId="77777777" w:rsidR="00EB1114" w:rsidRPr="00EB1114" w:rsidRDefault="00EB1114" w:rsidP="00EB11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Dlaczego warto mówić o dziewczętach z ADHD?</w:t>
      </w:r>
    </w:p>
    <w:p w14:paraId="69141D5F" w14:textId="77777777" w:rsidR="00EB1114" w:rsidRPr="00EB1114" w:rsidRDefault="00EB1114" w:rsidP="00EB111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Wiele kobiet dowiaduje się o swoim ADHD dopiero w dorosłości – często dopiero wtedy, gdy ich dziecko dostaje diagnozę. Przez lata funkcjonowały z poczuciem bycia „gorszą”, „nieudolną”, „</w:t>
      </w:r>
      <w:proofErr w:type="spellStart"/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leniową</w:t>
      </w:r>
      <w:proofErr w:type="spellEnd"/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” – mimo ogromnego wysiłku. Zrozumienie, że ich trudności mają biologiczne podłoże, może być przełomem w ich życiu i leczeniu. Dlatego tak ważne jest zwiększanie świadomości społecznej i diagnostycznej w kontekście płci.</w:t>
      </w:r>
    </w:p>
    <w:p w14:paraId="43B7B023" w14:textId="1B52E706" w:rsidR="00EB1114" w:rsidRPr="00EB1114" w:rsidRDefault="00EB1114" w:rsidP="00EB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ECF465" w14:textId="77777777" w:rsidR="00EB1114" w:rsidRPr="00EB1114" w:rsidRDefault="00EB1114" w:rsidP="00EB11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Podsumowanie</w:t>
      </w:r>
    </w:p>
    <w:p w14:paraId="3568C40C" w14:textId="1F653232" w:rsidR="00EB1114" w:rsidRPr="00EB1114" w:rsidRDefault="00EB1114" w:rsidP="00EB111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ADHD to złożone zaburzenie, którego objawy i przebieg zależą nie tylko 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bookmarkStart w:id="0" w:name="_GoBack"/>
      <w:bookmarkEnd w:id="0"/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indywidualnych cech dziecka, ale również od jego płci, środowiska i wsparcia, jakie otrzymuje. Różnice między dziewczętami a chłopcami są znaczące – nie tylko na poziomie biologicznym, ale także w sposobie reagowania otoczenia.</w:t>
      </w:r>
    </w:p>
    <w:p w14:paraId="0F35D5DB" w14:textId="77777777" w:rsidR="00EB1114" w:rsidRPr="00EB1114" w:rsidRDefault="00EB1114" w:rsidP="00EB1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Segoe UI Emoji" w:eastAsia="Times New Roman" w:hAnsi="Segoe UI Emoji" w:cs="Segoe UI Emoji"/>
          <w:sz w:val="24"/>
          <w:szCs w:val="24"/>
          <w:lang w:eastAsia="pl-PL"/>
        </w:rPr>
        <w:t>🔹</w:t>
      </w: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1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Chłopcy</w:t>
      </w: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widoczni, impulsywni, szybciej diagnozowani.</w:t>
      </w: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1114">
        <w:rPr>
          <w:rFonts w:ascii="Segoe UI Emoji" w:eastAsia="Times New Roman" w:hAnsi="Segoe UI Emoji" w:cs="Segoe UI Emoji"/>
          <w:sz w:val="24"/>
          <w:szCs w:val="24"/>
          <w:lang w:eastAsia="pl-PL"/>
        </w:rPr>
        <w:t>🔹</w:t>
      </w: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1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Dziewczęta</w:t>
      </w: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ciche, rozproszone, często pomijane.</w:t>
      </w:r>
    </w:p>
    <w:p w14:paraId="1F59EFB4" w14:textId="0C8C4F54" w:rsidR="00EB1114" w:rsidRDefault="00EB1114" w:rsidP="00EB111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Aby każde dziecko mogło się rozwijać zgodnie ze swoim potencjałem, konieczne jest indywidualne podejście diagnostyczne i terapeutyczne – bez uprzedzeń, stereotypów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B1114">
        <w:rPr>
          <w:rFonts w:ascii="Times New Roman" w:eastAsia="Times New Roman" w:hAnsi="Times New Roman" w:cs="Times New Roman"/>
          <w:sz w:val="24"/>
          <w:szCs w:val="24"/>
          <w:lang w:eastAsia="pl-PL"/>
        </w:rPr>
        <w:t>uproszczeń.</w:t>
      </w:r>
    </w:p>
    <w:p w14:paraId="7DCBF100" w14:textId="6D0DBD83" w:rsidR="00EB1114" w:rsidRDefault="00EB1114" w:rsidP="00EB1114">
      <w:pPr>
        <w:spacing w:before="100" w:beforeAutospacing="1" w:after="100" w:afterAutospacing="1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Opracował: Konrad Rosiak</w:t>
      </w:r>
    </w:p>
    <w:p w14:paraId="432C4BC4" w14:textId="77F02E2D" w:rsidR="00EB1114" w:rsidRDefault="00EB1114" w:rsidP="00EB1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Źródła:</w:t>
      </w:r>
    </w:p>
    <w:p w14:paraId="75B62222" w14:textId="117D6494" w:rsidR="00EB1114" w:rsidRPr="00EB1114" w:rsidRDefault="00EB1114" w:rsidP="00EB1114">
      <w:pPr>
        <w:pStyle w:val="NormalnyWeb"/>
        <w:rPr>
          <w:sz w:val="20"/>
          <w:szCs w:val="20"/>
        </w:rPr>
      </w:pPr>
      <w:r w:rsidRPr="00EB1114">
        <w:rPr>
          <w:rStyle w:val="Pogrubienie"/>
          <w:sz w:val="20"/>
          <w:szCs w:val="20"/>
        </w:rPr>
        <w:t xml:space="preserve">Borkowska, A., &amp; </w:t>
      </w:r>
      <w:proofErr w:type="spellStart"/>
      <w:r w:rsidRPr="00EB1114">
        <w:rPr>
          <w:rStyle w:val="Pogrubienie"/>
          <w:sz w:val="20"/>
          <w:szCs w:val="20"/>
        </w:rPr>
        <w:t>Różanowska</w:t>
      </w:r>
      <w:proofErr w:type="spellEnd"/>
      <w:r w:rsidRPr="00EB1114">
        <w:rPr>
          <w:rStyle w:val="Pogrubienie"/>
          <w:sz w:val="20"/>
          <w:szCs w:val="20"/>
        </w:rPr>
        <w:t>, A. (2013).</w:t>
      </w:r>
      <w:r w:rsidRPr="00EB1114">
        <w:rPr>
          <w:sz w:val="20"/>
          <w:szCs w:val="20"/>
        </w:rPr>
        <w:br/>
      </w:r>
      <w:r w:rsidRPr="00EB1114">
        <w:rPr>
          <w:rStyle w:val="Uwydatnienie"/>
          <w:sz w:val="20"/>
          <w:szCs w:val="20"/>
        </w:rPr>
        <w:t>ADHD – zespół nadpobudliwości psychoruchowej z deficytem uwagi: Objawy, diagnoza, leczenie</w:t>
      </w:r>
      <w:r w:rsidRPr="00EB1114">
        <w:rPr>
          <w:sz w:val="20"/>
          <w:szCs w:val="20"/>
        </w:rPr>
        <w:br/>
        <w:t>→ [Psychiatria Polska, 47(1), 7–20]</w:t>
      </w:r>
      <w:r w:rsidRPr="00EB1114">
        <w:rPr>
          <w:sz w:val="20"/>
          <w:szCs w:val="20"/>
        </w:rPr>
        <w:br/>
        <w:t>Link: https://www.psychiatriapolska.pl/ADHD-zespol-nadpobudliwosci-psychoruchowej-z-deficytem-uwagi,61189,0,1.html</w:t>
      </w:r>
    </w:p>
    <w:p w14:paraId="67486E5B" w14:textId="5F320246" w:rsidR="00EB1114" w:rsidRPr="00EB1114" w:rsidRDefault="00EB1114" w:rsidP="00EB1114">
      <w:pPr>
        <w:pStyle w:val="NormalnyWeb"/>
        <w:rPr>
          <w:sz w:val="20"/>
          <w:szCs w:val="20"/>
        </w:rPr>
      </w:pPr>
      <w:r w:rsidRPr="00EB1114">
        <w:rPr>
          <w:rStyle w:val="Pogrubienie"/>
          <w:sz w:val="20"/>
          <w:szCs w:val="20"/>
        </w:rPr>
        <w:t>Wolańczyk, T., Kołakowski, A., Skotnicka, M. (2009).</w:t>
      </w:r>
      <w:r w:rsidRPr="00EB1114">
        <w:rPr>
          <w:sz w:val="20"/>
          <w:szCs w:val="20"/>
        </w:rPr>
        <w:br/>
      </w:r>
      <w:r w:rsidRPr="00EB1114">
        <w:rPr>
          <w:rStyle w:val="Uwydatnienie"/>
          <w:sz w:val="20"/>
          <w:szCs w:val="20"/>
        </w:rPr>
        <w:t>Zespół nadpobudliwości psychoruchowej u dzieci – ADHD. Praktyczny poradnik dla lekarzy i psychologów</w:t>
      </w:r>
      <w:r w:rsidRPr="00EB1114">
        <w:rPr>
          <w:sz w:val="20"/>
          <w:szCs w:val="20"/>
        </w:rPr>
        <w:br/>
        <w:t>→ Warszawa: PZWL.</w:t>
      </w:r>
    </w:p>
    <w:p w14:paraId="60BE8A93" w14:textId="06531C04" w:rsidR="00EB1114" w:rsidRPr="00EB1114" w:rsidRDefault="00EB1114" w:rsidP="00EB1114">
      <w:pPr>
        <w:pStyle w:val="NormalnyWeb"/>
        <w:rPr>
          <w:sz w:val="20"/>
          <w:szCs w:val="20"/>
        </w:rPr>
      </w:pPr>
      <w:r w:rsidRPr="00EB1114">
        <w:rPr>
          <w:rStyle w:val="Pogrubienie"/>
          <w:sz w:val="20"/>
          <w:szCs w:val="20"/>
        </w:rPr>
        <w:t>Sikorska, D. (2016).</w:t>
      </w:r>
      <w:r w:rsidRPr="00EB1114">
        <w:rPr>
          <w:sz w:val="20"/>
          <w:szCs w:val="20"/>
        </w:rPr>
        <w:br/>
      </w:r>
      <w:r w:rsidRPr="00EB1114">
        <w:rPr>
          <w:rStyle w:val="Uwydatnienie"/>
          <w:sz w:val="20"/>
          <w:szCs w:val="20"/>
        </w:rPr>
        <w:t>ADHD – między neurologią a psychologią. Analiza różnic płci w przejawach zaburzenia u dzieci</w:t>
      </w:r>
      <w:r w:rsidRPr="00EB1114">
        <w:rPr>
          <w:sz w:val="20"/>
          <w:szCs w:val="20"/>
        </w:rPr>
        <w:br/>
        <w:t>→ [Forum Pedagogiczne, 6(2), 173–185]</w:t>
      </w:r>
      <w:r>
        <w:rPr>
          <w:sz w:val="20"/>
          <w:szCs w:val="20"/>
        </w:rPr>
        <w:t>; dostęp przez Google Scholar</w:t>
      </w:r>
      <w:r w:rsidRPr="00EB1114">
        <w:rPr>
          <w:sz w:val="20"/>
          <w:szCs w:val="20"/>
        </w:rPr>
        <w:br/>
      </w:r>
    </w:p>
    <w:p w14:paraId="542864D0" w14:textId="77777777" w:rsidR="00EB1114" w:rsidRPr="00EB1114" w:rsidRDefault="00EB1114" w:rsidP="00EB111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02B55F" w14:textId="77777777" w:rsidR="00EB1114" w:rsidRPr="00EB1114" w:rsidRDefault="00EB1114" w:rsidP="00EB1114">
      <w:pPr>
        <w:rPr>
          <w:sz w:val="24"/>
          <w:szCs w:val="24"/>
        </w:rPr>
      </w:pPr>
    </w:p>
    <w:sectPr w:rsidR="00EB1114" w:rsidRPr="00EB11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FD18B" w14:textId="77777777" w:rsidR="00EB1114" w:rsidRDefault="00EB1114" w:rsidP="00EB1114">
      <w:pPr>
        <w:spacing w:after="0" w:line="240" w:lineRule="auto"/>
      </w:pPr>
      <w:r>
        <w:separator/>
      </w:r>
    </w:p>
  </w:endnote>
  <w:endnote w:type="continuationSeparator" w:id="0">
    <w:p w14:paraId="0172CFE1" w14:textId="77777777" w:rsidR="00EB1114" w:rsidRDefault="00EB1114" w:rsidP="00EB1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8235D" w14:textId="77777777" w:rsidR="00EB1114" w:rsidRDefault="00EB1114" w:rsidP="00EB1114">
      <w:pPr>
        <w:spacing w:after="0" w:line="240" w:lineRule="auto"/>
      </w:pPr>
      <w:r>
        <w:separator/>
      </w:r>
    </w:p>
  </w:footnote>
  <w:footnote w:type="continuationSeparator" w:id="0">
    <w:p w14:paraId="1D3F7D04" w14:textId="77777777" w:rsidR="00EB1114" w:rsidRDefault="00EB1114" w:rsidP="00EB1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DEC14" w14:textId="68E1B37F" w:rsidR="00EB1114" w:rsidRDefault="00EB1114">
    <w:pPr>
      <w:pStyle w:val="Nagwek"/>
    </w:pPr>
    <w:r>
      <w:rPr>
        <w:noProof/>
      </w:rPr>
      <w:drawing>
        <wp:inline distT="0" distB="0" distL="0" distR="0" wp14:anchorId="35AFEED2" wp14:editId="3969C668">
          <wp:extent cx="5759450" cy="5289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421F6"/>
    <w:multiLevelType w:val="multilevel"/>
    <w:tmpl w:val="0A1E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E2ABE"/>
    <w:multiLevelType w:val="multilevel"/>
    <w:tmpl w:val="F20C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A49FD"/>
    <w:multiLevelType w:val="multilevel"/>
    <w:tmpl w:val="82D4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41A81"/>
    <w:multiLevelType w:val="multilevel"/>
    <w:tmpl w:val="1256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50305"/>
    <w:multiLevelType w:val="multilevel"/>
    <w:tmpl w:val="110C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917A09"/>
    <w:multiLevelType w:val="multilevel"/>
    <w:tmpl w:val="FAA0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2A3201"/>
    <w:multiLevelType w:val="multilevel"/>
    <w:tmpl w:val="3CB8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3D4D08"/>
    <w:multiLevelType w:val="multilevel"/>
    <w:tmpl w:val="F9B2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FE195A"/>
    <w:multiLevelType w:val="multilevel"/>
    <w:tmpl w:val="6B18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C83660"/>
    <w:multiLevelType w:val="multilevel"/>
    <w:tmpl w:val="A048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6"/>
    <w:rsid w:val="00094470"/>
    <w:rsid w:val="00495EC6"/>
    <w:rsid w:val="00875340"/>
    <w:rsid w:val="00EB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884D"/>
  <w15:chartTrackingRefBased/>
  <w15:docId w15:val="{708AA735-0372-41E5-AD93-B4CDE9E9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1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114"/>
  </w:style>
  <w:style w:type="paragraph" w:styleId="Stopka">
    <w:name w:val="footer"/>
    <w:basedOn w:val="Normalny"/>
    <w:link w:val="StopkaZnak"/>
    <w:uiPriority w:val="99"/>
    <w:unhideWhenUsed/>
    <w:rsid w:val="00EB1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114"/>
  </w:style>
  <w:style w:type="paragraph" w:styleId="Tekstdymka">
    <w:name w:val="Balloon Text"/>
    <w:basedOn w:val="Normalny"/>
    <w:link w:val="TekstdymkaZnak"/>
    <w:uiPriority w:val="99"/>
    <w:semiHidden/>
    <w:unhideWhenUsed/>
    <w:rsid w:val="00EB1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11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B1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B1114"/>
    <w:rPr>
      <w:b/>
      <w:bCs/>
    </w:rPr>
  </w:style>
  <w:style w:type="character" w:styleId="Uwydatnienie">
    <w:name w:val="Emphasis"/>
    <w:basedOn w:val="Domylnaczcionkaakapitu"/>
    <w:uiPriority w:val="20"/>
    <w:qFormat/>
    <w:rsid w:val="00EB1114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EB11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944</Words>
  <Characters>5665</Characters>
  <Application>Microsoft Office Word</Application>
  <DocSecurity>0</DocSecurity>
  <Lines>47</Lines>
  <Paragraphs>13</Paragraphs>
  <ScaleCrop>false</ScaleCrop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Monika_Dell</dc:creator>
  <cp:keywords/>
  <dc:description/>
  <cp:lastModifiedBy>Monika_Dell</cp:lastModifiedBy>
  <cp:revision>2</cp:revision>
  <dcterms:created xsi:type="dcterms:W3CDTF">2025-07-03T15:25:00Z</dcterms:created>
  <dcterms:modified xsi:type="dcterms:W3CDTF">2025-07-03T15:37:00Z</dcterms:modified>
</cp:coreProperties>
</file>