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80722" w14:textId="09825C81" w:rsidR="000047FB" w:rsidRPr="00F20420" w:rsidRDefault="00F20420" w:rsidP="00F20420">
      <w:pPr>
        <w:jc w:val="right"/>
        <w:rPr>
          <w:rFonts w:ascii="Times New Roman" w:hAnsi="Times New Roman" w:cs="Times New Roman"/>
          <w:sz w:val="24"/>
          <w:szCs w:val="24"/>
        </w:rPr>
      </w:pPr>
      <w:r w:rsidRPr="00F20420">
        <w:rPr>
          <w:rFonts w:ascii="Times New Roman" w:hAnsi="Times New Roman" w:cs="Times New Roman"/>
          <w:sz w:val="24"/>
          <w:szCs w:val="24"/>
        </w:rPr>
        <w:t>Gołąb, 10.02.2025</w:t>
      </w:r>
    </w:p>
    <w:p w14:paraId="69237815" w14:textId="10C2B8D0" w:rsidR="00F20420" w:rsidRDefault="00F20420" w:rsidP="00F20420">
      <w:pPr>
        <w:jc w:val="right"/>
      </w:pPr>
    </w:p>
    <w:p w14:paraId="00610BDF" w14:textId="77777777" w:rsidR="00F20420" w:rsidRPr="00F20420" w:rsidRDefault="00F20420" w:rsidP="00F204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Choroba Parkinsona – przyczyny, objawy i leczenie</w:t>
      </w:r>
    </w:p>
    <w:p w14:paraId="26112D4D" w14:textId="77777777" w:rsidR="00F20420" w:rsidRPr="00F20420" w:rsidRDefault="00F20420" w:rsidP="00F2042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Choroba Parkinsona to przewlekłe, postępujące schorzenie neurodegeneracyjne, które dotyka głównie układu nerwowego. Jest to jedna z najczęstszych chorób neurologicznych, a jej występowanie wzrasta wraz z wiekiem. Szacuje się, że dotyka około 1% osób powyżej 60. roku życia. Choroba ta prowadzi do stopniowego upośledzenia funkcji ruchowych oraz licznych zaburzeń </w:t>
      </w:r>
      <w:proofErr w:type="spellStart"/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>pozaruchowych</w:t>
      </w:r>
      <w:proofErr w:type="spellEnd"/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C039ACB" w14:textId="77777777" w:rsidR="00F20420" w:rsidRPr="00F20420" w:rsidRDefault="00F20420" w:rsidP="00F2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2042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Przyczyny choroby Parkinsona</w:t>
      </w:r>
    </w:p>
    <w:p w14:paraId="31565256" w14:textId="179A22F9" w:rsidR="00F20420" w:rsidRPr="00F20420" w:rsidRDefault="00F20420" w:rsidP="00F2042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Główną przyczyną choroby Parkinsona jest degeneracja neuronów dopaminergicznych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>istocie czarnej mózgu, co prowadzi do niedoboru dopaminy – neuroprzekaźnika odpowiedzialnego za prawidłową kontrolę ruchów. Przyczyna tej degeneracji nie jest w pełni znana, ale istnieje kilka czynników, które mogą zwiększać ryzyko zachorowania:</w:t>
      </w:r>
    </w:p>
    <w:p w14:paraId="57A178FE" w14:textId="77777777" w:rsidR="00F20420" w:rsidRPr="00F20420" w:rsidRDefault="00F20420" w:rsidP="00F2042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Czynniki genetyczne</w:t>
      </w:r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mutacje w określonych genach, np. SNCA, LRRK2 czy PARK2, mogą predysponować do rozwoju choroby.</w:t>
      </w:r>
    </w:p>
    <w:p w14:paraId="68AB9A9D" w14:textId="77777777" w:rsidR="00F20420" w:rsidRPr="00F20420" w:rsidRDefault="00F20420" w:rsidP="00F2042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Czynniki środowiskowe</w:t>
      </w:r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ekspozycja na toksyny, pestycydy, metale ciężkie oraz zanieczyszczenia powietrza może przyczyniać się do uszkodzenia neuronów.</w:t>
      </w:r>
    </w:p>
    <w:p w14:paraId="1A5759EC" w14:textId="77777777" w:rsidR="00F20420" w:rsidRPr="00F20420" w:rsidRDefault="00F20420" w:rsidP="00F2042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Procesy zapalne i stres oksydacyjny</w:t>
      </w:r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mogą odgrywać istotną rolę w degeneracji neuronów dopaminergicznych.</w:t>
      </w:r>
    </w:p>
    <w:p w14:paraId="242160E4" w14:textId="77777777" w:rsidR="00F20420" w:rsidRPr="00F20420" w:rsidRDefault="00F20420" w:rsidP="00F2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2042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Objawy choroby Parkinsona</w:t>
      </w:r>
    </w:p>
    <w:p w14:paraId="2F8EE079" w14:textId="77777777" w:rsidR="00F20420" w:rsidRPr="00F20420" w:rsidRDefault="00F20420" w:rsidP="00F20420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Choroba Parkinsona rozwija się stopniowo, a pierwsze objawy mogą być subtelne i łatwe do przeoczenia. Najbardziej charakterystyczne symptomy to:</w:t>
      </w:r>
    </w:p>
    <w:p w14:paraId="17464D0A" w14:textId="1B2B7D25" w:rsidR="00F20420" w:rsidRPr="00F20420" w:rsidRDefault="00F20420" w:rsidP="00F2042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Drżenie spoczynkowe</w:t>
      </w:r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drżenie rąk, nóg lub podbródka, które nasila się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>spoczynku.</w:t>
      </w:r>
    </w:p>
    <w:p w14:paraId="7F062C41" w14:textId="77777777" w:rsidR="00F20420" w:rsidRPr="00F20420" w:rsidRDefault="00F20420" w:rsidP="00F2042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Spowolnienie ruchowe (bradykinezja)</w:t>
      </w:r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trudności w inicjowaniu i wykonywaniu ruchów, uczucie „sztywności” ciała.</w:t>
      </w:r>
    </w:p>
    <w:p w14:paraId="2ADCBF96" w14:textId="77777777" w:rsidR="00F20420" w:rsidRPr="00F20420" w:rsidRDefault="00F20420" w:rsidP="00F2042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Sztywność mięśniowa</w:t>
      </w:r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wzmożone napięcie mięśniowe prowadzące do ograniczenia ruchomości.</w:t>
      </w:r>
    </w:p>
    <w:p w14:paraId="71AEAEA3" w14:textId="59D18FC6" w:rsidR="00F20420" w:rsidRPr="00F20420" w:rsidRDefault="00F20420" w:rsidP="00F2042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Zaburzenia równowagi i postawy</w:t>
      </w:r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skłonność do upadków i trudności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utrzymaniem stabilnej pozycji ciała.</w:t>
      </w:r>
    </w:p>
    <w:p w14:paraId="556E988D" w14:textId="77777777" w:rsidR="00F20420" w:rsidRPr="00F20420" w:rsidRDefault="00F20420" w:rsidP="00F2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>Poza objawami ruchowymi mogą pojawić się również:</w:t>
      </w:r>
    </w:p>
    <w:p w14:paraId="0EDF4473" w14:textId="77777777" w:rsidR="00F20420" w:rsidRPr="00F20420" w:rsidRDefault="00F20420" w:rsidP="00F20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Zaburzenia snu</w:t>
      </w:r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(bezsenność, koszmary nocne, zespół niespokojnych nóg).</w:t>
      </w:r>
    </w:p>
    <w:p w14:paraId="2651A07C" w14:textId="77777777" w:rsidR="00F20420" w:rsidRPr="00F20420" w:rsidRDefault="00F20420" w:rsidP="00F20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Problemy poznawcze</w:t>
      </w:r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(pogorszenie pamięci, trudności w koncentracji, otępienie).</w:t>
      </w:r>
    </w:p>
    <w:p w14:paraId="24866B12" w14:textId="77777777" w:rsidR="00F20420" w:rsidRPr="00F20420" w:rsidRDefault="00F20420" w:rsidP="00F20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Depresja i lęki</w:t>
      </w:r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C669F4" w14:textId="77777777" w:rsidR="00F20420" w:rsidRPr="00F20420" w:rsidRDefault="00F20420" w:rsidP="00F20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Zaparcia oraz inne problemy trawienne</w:t>
      </w:r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0651C1" w14:textId="77777777" w:rsidR="00F20420" w:rsidRDefault="00F20420" w:rsidP="00F2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0878EDAF" w14:textId="77777777" w:rsidR="00F20420" w:rsidRDefault="00F20420" w:rsidP="00F2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7DDB9C5D" w14:textId="427B1F9F" w:rsidR="00F20420" w:rsidRPr="00F20420" w:rsidRDefault="00F20420" w:rsidP="00F2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2042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Diagnostyka i leczenie</w:t>
      </w:r>
    </w:p>
    <w:p w14:paraId="6D0A9D1C" w14:textId="77777777" w:rsidR="00F20420" w:rsidRPr="00F20420" w:rsidRDefault="00F20420" w:rsidP="00F2042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Diagnostyka choroby Parkinsona opiera się głównie na ocenie klinicznej pacjenta. Nie istnieje jednoznaczny test laboratoryjny potwierdzający chorobę. Neurolog ocenia objawy, historię choroby oraz reakcję na leki dopaminergiczne.</w:t>
      </w:r>
    </w:p>
    <w:p w14:paraId="4B3A28CB" w14:textId="77777777" w:rsidR="00F20420" w:rsidRPr="00F20420" w:rsidRDefault="00F20420" w:rsidP="00F2042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>Leczenie choroby Parkinsona ma na celu złagodzenie objawów i poprawę jakości życia pacjenta. Stosowane metody obejmują:</w:t>
      </w:r>
    </w:p>
    <w:p w14:paraId="113BC3B3" w14:textId="77777777" w:rsidR="00F20420" w:rsidRPr="00F20420" w:rsidRDefault="00F20420" w:rsidP="00F204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Farmakoterapia</w:t>
      </w:r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CCF563C" w14:textId="77777777" w:rsidR="00F20420" w:rsidRPr="00F20420" w:rsidRDefault="00F20420" w:rsidP="00F2042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204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Lewodopa</w:t>
      </w:r>
      <w:proofErr w:type="spellEnd"/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najskuteczniejszy lek, przekształcający się w dopaminę w mózgu.</w:t>
      </w:r>
    </w:p>
    <w:p w14:paraId="792C1C14" w14:textId="77777777" w:rsidR="00F20420" w:rsidRPr="00F20420" w:rsidRDefault="00F20420" w:rsidP="00F2042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Agoniści dopaminy</w:t>
      </w:r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naśladują działanie dopaminy.</w:t>
      </w:r>
    </w:p>
    <w:p w14:paraId="2C3E14C4" w14:textId="77777777" w:rsidR="00F20420" w:rsidRPr="00F20420" w:rsidRDefault="00F20420" w:rsidP="00F2042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Inhibitory MAO-B i COMT</w:t>
      </w:r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spowalniają rozkład dopaminy.</w:t>
      </w:r>
    </w:p>
    <w:p w14:paraId="64AF7373" w14:textId="77777777" w:rsidR="00F20420" w:rsidRPr="00F20420" w:rsidRDefault="00F20420" w:rsidP="00F204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Fizjoterapia</w:t>
      </w:r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pomaga utrzymać sprawność ruchową i zapobiega sztywności mięśniowej.</w:t>
      </w:r>
    </w:p>
    <w:p w14:paraId="39ECF139" w14:textId="77777777" w:rsidR="00F20420" w:rsidRPr="00F20420" w:rsidRDefault="00F20420" w:rsidP="00F204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Terapia zajęciowa i logopedia</w:t>
      </w:r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wspomaga codzienne funkcjonowanie pacjenta.</w:t>
      </w:r>
    </w:p>
    <w:p w14:paraId="51EEE781" w14:textId="7E97060C" w:rsidR="00F20420" w:rsidRPr="00F20420" w:rsidRDefault="00F20420" w:rsidP="00F204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Chirurgiczne metody leczenia</w:t>
      </w:r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głęboką stymulację mózgu (DBS) stosuje się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>pacjentów, u których farmakoterapia przestaje być skuteczna.</w:t>
      </w:r>
    </w:p>
    <w:p w14:paraId="55342ADC" w14:textId="77777777" w:rsidR="00F20420" w:rsidRPr="00F20420" w:rsidRDefault="00F20420" w:rsidP="00F2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2042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Podsumowanie</w:t>
      </w:r>
    </w:p>
    <w:p w14:paraId="4D5D2272" w14:textId="02D006B4" w:rsidR="00F20420" w:rsidRDefault="00F20420" w:rsidP="00F2042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Choroba Parkinsona to poważne schorzenie neurodegeneracyjne, które znacząco wpływa na życie pacjentów. Wczesna diagnoza oraz odpowiednie leczenie mogą jednak pomóc w kontrolowaniu objawów i poprawie jakości życia. Wciąż trwają badania nad nowymi terapiami, które mogą prowadzić do skuteczniejszego leczenia, a być może nawet do zahamowania postępu choroby.</w:t>
      </w:r>
    </w:p>
    <w:p w14:paraId="293EE226" w14:textId="64841C80" w:rsidR="00F20420" w:rsidRDefault="00F20420" w:rsidP="00F20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Źródło: </w:t>
      </w:r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>www.pzh.gov.pl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>www.neurologia.mp.pl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20420">
        <w:rPr>
          <w:rFonts w:ascii="Times New Roman" w:eastAsia="Times New Roman" w:hAnsi="Times New Roman" w:cs="Times New Roman"/>
          <w:sz w:val="24"/>
          <w:szCs w:val="24"/>
          <w:lang w:eastAsia="pl-PL"/>
        </w:rPr>
        <w:t>www.zdrowie.gov.pl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7FF54F5" w14:textId="77777777" w:rsidR="00F20420" w:rsidRDefault="00F20420" w:rsidP="00F204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744297" w14:textId="4C3A69F2" w:rsidR="00F20420" w:rsidRPr="00F20420" w:rsidRDefault="00F20420" w:rsidP="00F204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Przygotował: Konrad Rosiak</w:t>
      </w:r>
    </w:p>
    <w:p w14:paraId="1938CEB8" w14:textId="77777777" w:rsidR="00F20420" w:rsidRDefault="00F20420" w:rsidP="00F20420"/>
    <w:sectPr w:rsidR="00F204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3FD52" w14:textId="77777777" w:rsidR="00F20420" w:rsidRDefault="00F20420" w:rsidP="00F20420">
      <w:pPr>
        <w:spacing w:after="0" w:line="240" w:lineRule="auto"/>
      </w:pPr>
      <w:r>
        <w:separator/>
      </w:r>
    </w:p>
  </w:endnote>
  <w:endnote w:type="continuationSeparator" w:id="0">
    <w:p w14:paraId="15EBEB3A" w14:textId="77777777" w:rsidR="00F20420" w:rsidRDefault="00F20420" w:rsidP="00F2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3CA91" w14:textId="77777777" w:rsidR="00F20420" w:rsidRDefault="00F20420" w:rsidP="00F20420">
      <w:pPr>
        <w:spacing w:after="0" w:line="240" w:lineRule="auto"/>
      </w:pPr>
      <w:r>
        <w:separator/>
      </w:r>
    </w:p>
  </w:footnote>
  <w:footnote w:type="continuationSeparator" w:id="0">
    <w:p w14:paraId="33A0ADE0" w14:textId="77777777" w:rsidR="00F20420" w:rsidRDefault="00F20420" w:rsidP="00F2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E8A89" w14:textId="471898E6" w:rsidR="00F20420" w:rsidRDefault="00F20420">
    <w:pPr>
      <w:pStyle w:val="Nagwek"/>
    </w:pPr>
    <w:r>
      <w:rPr>
        <w:noProof/>
      </w:rPr>
      <w:drawing>
        <wp:inline distT="0" distB="0" distL="0" distR="0" wp14:anchorId="15AE8D38" wp14:editId="646C52C4">
          <wp:extent cx="5759450" cy="5289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350CB"/>
    <w:multiLevelType w:val="multilevel"/>
    <w:tmpl w:val="A820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06D01"/>
    <w:multiLevelType w:val="multilevel"/>
    <w:tmpl w:val="2728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044F6"/>
    <w:multiLevelType w:val="multilevel"/>
    <w:tmpl w:val="A652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666F99"/>
    <w:multiLevelType w:val="multilevel"/>
    <w:tmpl w:val="34BE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B9"/>
    <w:rsid w:val="00094470"/>
    <w:rsid w:val="00875340"/>
    <w:rsid w:val="00A607B9"/>
    <w:rsid w:val="00F2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169A"/>
  <w15:chartTrackingRefBased/>
  <w15:docId w15:val="{5B37012D-37C2-4CE0-86B0-2C76BBAD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420"/>
  </w:style>
  <w:style w:type="paragraph" w:styleId="Stopka">
    <w:name w:val="footer"/>
    <w:basedOn w:val="Normalny"/>
    <w:link w:val="StopkaZnak"/>
    <w:uiPriority w:val="99"/>
    <w:unhideWhenUsed/>
    <w:rsid w:val="00F2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420"/>
  </w:style>
  <w:style w:type="character" w:styleId="Hipercze">
    <w:name w:val="Hyperlink"/>
    <w:basedOn w:val="Domylnaczcionkaakapitu"/>
    <w:uiPriority w:val="99"/>
    <w:unhideWhenUsed/>
    <w:rsid w:val="00F204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0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475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Monika_Dell</dc:creator>
  <cp:keywords/>
  <dc:description/>
  <cp:lastModifiedBy>Monika_Dell</cp:lastModifiedBy>
  <cp:revision>2</cp:revision>
  <dcterms:created xsi:type="dcterms:W3CDTF">2025-03-10T17:21:00Z</dcterms:created>
  <dcterms:modified xsi:type="dcterms:W3CDTF">2025-03-10T17:31:00Z</dcterms:modified>
</cp:coreProperties>
</file>