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3C01A818" w:rsidR="000D7EBC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 xml:space="preserve">Kazimierz Dolny, </w:t>
      </w:r>
      <w:r w:rsidR="00322293">
        <w:rPr>
          <w:rFonts w:ascii="Arial" w:hAnsi="Arial" w:cs="Arial"/>
          <w:sz w:val="24"/>
          <w:szCs w:val="24"/>
        </w:rPr>
        <w:t>08 stycznia 2026</w:t>
      </w:r>
      <w:r w:rsidRPr="007A4F2C">
        <w:rPr>
          <w:rFonts w:ascii="Arial" w:hAnsi="Arial" w:cs="Arial"/>
          <w:sz w:val="24"/>
          <w:szCs w:val="24"/>
        </w:rPr>
        <w:t xml:space="preserve"> r.</w:t>
      </w:r>
    </w:p>
    <w:p w14:paraId="09455A20" w14:textId="77777777" w:rsidR="00310A64" w:rsidRPr="00310A64" w:rsidRDefault="00310A64" w:rsidP="00310A64">
      <w:pPr>
        <w:jc w:val="right"/>
        <w:rPr>
          <w:rFonts w:ascii="Arial" w:hAnsi="Arial" w:cs="Arial"/>
          <w:sz w:val="24"/>
          <w:szCs w:val="24"/>
        </w:rPr>
      </w:pPr>
    </w:p>
    <w:p w14:paraId="7A5CE53F" w14:textId="1D9F06B5" w:rsidR="00ED492C" w:rsidRPr="00515F59" w:rsidRDefault="00322293" w:rsidP="00515F5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Upadłość konsumencka</w:t>
      </w:r>
    </w:p>
    <w:p w14:paraId="231A533D" w14:textId="79D61E98" w:rsidR="001C5D41" w:rsidRDefault="00515F59" w:rsidP="001C5D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C5D41" w:rsidRPr="001C5D41">
        <w:rPr>
          <w:rFonts w:ascii="Arial" w:hAnsi="Arial" w:cs="Arial"/>
          <w:sz w:val="24"/>
          <w:szCs w:val="24"/>
        </w:rPr>
        <w:t>Upadłość konsumencka to postępowanie sądowe prowadzone wobec osoby fizycznej, której długów nie da się już w realny sposób spłacać. Co istotne, polskie prawo wskazuje dwa równoległe cele postępowania:</w:t>
      </w:r>
      <w:r w:rsidR="001C5D41">
        <w:rPr>
          <w:rFonts w:ascii="Arial" w:hAnsi="Arial" w:cs="Arial"/>
          <w:sz w:val="24"/>
          <w:szCs w:val="24"/>
        </w:rPr>
        <w:t xml:space="preserve"> </w:t>
      </w:r>
      <w:r w:rsidR="001C5D41" w:rsidRPr="001C5D41">
        <w:rPr>
          <w:rFonts w:ascii="Arial" w:hAnsi="Arial" w:cs="Arial"/>
          <w:sz w:val="24"/>
          <w:szCs w:val="24"/>
        </w:rPr>
        <w:t>możliwie wysokie zaspokojenie wierzycieli,</w:t>
      </w:r>
      <w:r w:rsidR="001C5D41">
        <w:rPr>
          <w:rFonts w:ascii="Arial" w:hAnsi="Arial" w:cs="Arial"/>
          <w:sz w:val="24"/>
          <w:szCs w:val="24"/>
        </w:rPr>
        <w:t xml:space="preserve"> </w:t>
      </w:r>
      <w:r w:rsidR="001C5D41" w:rsidRPr="001C5D41">
        <w:rPr>
          <w:rFonts w:ascii="Arial" w:hAnsi="Arial" w:cs="Arial"/>
          <w:sz w:val="24"/>
          <w:szCs w:val="24"/>
        </w:rPr>
        <w:t>a w sprawach osób fizycznych – także doprowadzenie (w uzasadnionych warunkach) do oddłużenia, czyli umorzenia zobowiązań niewykonanych w toku postępowania.</w:t>
      </w:r>
    </w:p>
    <w:p w14:paraId="65EF99B8" w14:textId="77777777" w:rsidR="00787659" w:rsidRPr="001C5D41" w:rsidRDefault="00787659" w:rsidP="001C5D41">
      <w:pPr>
        <w:jc w:val="both"/>
        <w:rPr>
          <w:rFonts w:ascii="Arial" w:hAnsi="Arial" w:cs="Arial"/>
          <w:sz w:val="24"/>
          <w:szCs w:val="24"/>
        </w:rPr>
      </w:pPr>
    </w:p>
    <w:p w14:paraId="3D676B5F" w14:textId="205A3AC3" w:rsidR="001C5D41" w:rsidRDefault="001C5D41" w:rsidP="001C5D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5D41">
        <w:rPr>
          <w:rFonts w:ascii="Arial" w:hAnsi="Arial" w:cs="Arial"/>
          <w:sz w:val="24"/>
          <w:szCs w:val="24"/>
        </w:rPr>
        <w:t>Ogłoszenie upadłości jest co do zasady możliwe wtedy, gdy dłużnik stał się niewypłacalny.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>Podstawowy „adresat” upadłości konsumenckiej to osoba fizyczna nieprowadząca działalności gospodarczej (w uproszczeniu: konsument). Ustawa przewiduje także sytuacje „graniczne”, np. gdy ktoś był przedsiębiorcą, ale zakończył działalność – w określonych wypadkach wniosek i tryb rozpoznania mogą podążać przepisami właściwymi dla upadłości osoby fizycznej</w:t>
      </w:r>
      <w:r>
        <w:rPr>
          <w:rFonts w:ascii="Arial" w:hAnsi="Arial" w:cs="Arial"/>
          <w:sz w:val="24"/>
          <w:szCs w:val="24"/>
        </w:rPr>
        <w:t>.</w:t>
      </w:r>
    </w:p>
    <w:p w14:paraId="12700902" w14:textId="77777777" w:rsidR="00787659" w:rsidRPr="001C5D41" w:rsidRDefault="00787659" w:rsidP="001C5D4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59A6451" w14:textId="39903E67" w:rsidR="001C5D41" w:rsidRDefault="001C5D41" w:rsidP="001C5D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5D41">
        <w:rPr>
          <w:rFonts w:ascii="Arial" w:hAnsi="Arial" w:cs="Arial"/>
          <w:sz w:val="24"/>
          <w:szCs w:val="24"/>
        </w:rPr>
        <w:t>Prawo upadłościowe przyjmuje ogólną definicję niewypłacalności: dłużnik jest niewypłacalny, jeżeli utracił zdolność do wykonywania wymagalnych zobowiązań pieniężnych. Ustawa wprowadza też domniemanie: jeżeli opóźnienie w płatnościach przekracza 3 miesiące, domniemywa się utratę tej zdolności.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>W praktyce sąd bada więc nie tylko „sam fakt zadłużenia”, ale realną zdolność regulowania wymagalnych płatności.</w:t>
      </w:r>
    </w:p>
    <w:p w14:paraId="470D2F2C" w14:textId="77777777" w:rsidR="00787659" w:rsidRPr="001C5D41" w:rsidRDefault="00787659" w:rsidP="001C5D4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D93C4E9" w14:textId="1A4586BE" w:rsidR="001C5D41" w:rsidRDefault="001C5D41" w:rsidP="001C5D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5D41">
        <w:rPr>
          <w:rFonts w:ascii="Arial" w:hAnsi="Arial" w:cs="Arial"/>
          <w:sz w:val="24"/>
          <w:szCs w:val="24"/>
        </w:rPr>
        <w:t>W sprawach konsumenckich wniosek może złożyć przede wszystkim dłużnik, z zastrzeżeniami dotyczącymi szczególnych przypadków opisanych</w:t>
      </w:r>
      <w:r>
        <w:rPr>
          <w:rFonts w:ascii="Arial" w:hAnsi="Arial" w:cs="Arial"/>
          <w:sz w:val="24"/>
          <w:szCs w:val="24"/>
        </w:rPr>
        <w:t xml:space="preserve">. </w:t>
      </w:r>
      <w:r w:rsidRPr="001C5D41">
        <w:rPr>
          <w:rFonts w:ascii="Arial" w:hAnsi="Arial" w:cs="Arial"/>
          <w:sz w:val="24"/>
          <w:szCs w:val="24"/>
        </w:rPr>
        <w:t>Prawo upadłościowe dość szczegółowo wskazuje, co powinien zawierać wniosek – m.in.: dane identyfikujące dłużnika, wykaz majątku, spis wierzycieli i wierzytelności, informacje o przychodach i kosztach utrzymania, a także informacje o wybranych czynnościach prawnych z ostatnich 12 miesięcy.</w:t>
      </w:r>
    </w:p>
    <w:p w14:paraId="464FF15D" w14:textId="77777777" w:rsidR="00787659" w:rsidRPr="001C5D41" w:rsidRDefault="00787659" w:rsidP="001C5D4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44ADBD0" w14:textId="4B5D876A" w:rsidR="001C5D41" w:rsidRDefault="001C5D41" w:rsidP="001C5D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5D41">
        <w:rPr>
          <w:rFonts w:ascii="Arial" w:hAnsi="Arial" w:cs="Arial"/>
          <w:sz w:val="24"/>
          <w:szCs w:val="24"/>
        </w:rPr>
        <w:t>Wniosek o ogłoszenie upadłości osoby fizycznej nieprowadzącej działalności gospodarczej podlega opłacie podstawowej.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>Z kolei sama opłata podstawowa w ustawie o kosztach sądowych wynosi 30 zł (minimalna opłata od pisma podlegającego opłacie, o ile ustawa nie stanowi inaczej).</w:t>
      </w:r>
    </w:p>
    <w:p w14:paraId="6899B522" w14:textId="77777777" w:rsidR="00787659" w:rsidRPr="001C5D41" w:rsidRDefault="00787659" w:rsidP="001C5D4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BB640A7" w14:textId="2A33AC65" w:rsidR="001C5D41" w:rsidRDefault="001C5D41" w:rsidP="001C5D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5D41">
        <w:rPr>
          <w:rFonts w:ascii="Arial" w:hAnsi="Arial" w:cs="Arial"/>
          <w:sz w:val="24"/>
          <w:szCs w:val="24"/>
        </w:rPr>
        <w:lastRenderedPageBreak/>
        <w:t>W przepisach Prawa upadłościowego pojawia się wprost odwołanie do składania pism w reżimie teleinformatycznym (odesłanie do art. 216aa oraz obowiązek formularza w określonych przypadkach).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>Ustawa posługuje się także pojęciem „Rejestru” jako Krajowego Rejestru Zadłużonych.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>KRZ jest uregulowany odrębną ustawą, a jego uruchomienie i obowiązywanie wiąże się z elektronizacją obrotu pism w postępowaniach upadłościowych i restrukturyzacyjnych.</w:t>
      </w:r>
    </w:p>
    <w:p w14:paraId="73EEA63F" w14:textId="77777777" w:rsidR="00787659" w:rsidRPr="001C5D41" w:rsidRDefault="00787659" w:rsidP="001C5D4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33E2F93" w14:textId="684630F7" w:rsidR="001C5D41" w:rsidRDefault="001C5D41" w:rsidP="001C5D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5D41">
        <w:rPr>
          <w:rFonts w:ascii="Arial" w:hAnsi="Arial" w:cs="Arial"/>
          <w:sz w:val="24"/>
          <w:szCs w:val="24"/>
        </w:rPr>
        <w:t>Publiczny portal KRZ umożliwia również wyszukiwanie ujawnionych postępowań.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>Formularze dla konsumentów wynikają także z aktów wykonawczych Ministra Sprawiedliwości (rozporządzenie w sprawie określenia wzorów formularzy) – a aktualne wzory są publikowane w Dzienniku Ustaw i udostępniane informacyjnie na stronach administracji.</w:t>
      </w:r>
    </w:p>
    <w:p w14:paraId="55BE0031" w14:textId="77777777" w:rsidR="00787659" w:rsidRPr="001C5D41" w:rsidRDefault="00787659" w:rsidP="001C5D4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DE3170E" w14:textId="76B03BAC" w:rsidR="001C5D41" w:rsidRDefault="001C5D41" w:rsidP="001C5D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5D41">
        <w:rPr>
          <w:rFonts w:ascii="Arial" w:hAnsi="Arial" w:cs="Arial"/>
          <w:sz w:val="24"/>
          <w:szCs w:val="24"/>
        </w:rPr>
        <w:t>Po ogłoszeniu upadłości co do zasady dochodzi do ustalenia i likwidacji masy upadłości oraz pracy syndyka (w modelu likwidacyjnym). W sprawach konsumenckich ustawa przewiduje też prowadzenie akt i dokumentacji w systemie teleinformatycznym (m.in. obowiązki syndyka w zakresie akt).</w:t>
      </w:r>
    </w:p>
    <w:p w14:paraId="08FD919B" w14:textId="77777777" w:rsidR="00787659" w:rsidRPr="001C5D41" w:rsidRDefault="00787659" w:rsidP="001C5D4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75A209D" w14:textId="724A5ACE" w:rsidR="001C5D41" w:rsidRPr="001C5D41" w:rsidRDefault="001C5D41" w:rsidP="001C5D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5D41">
        <w:rPr>
          <w:rFonts w:ascii="Arial" w:hAnsi="Arial" w:cs="Arial"/>
          <w:sz w:val="24"/>
          <w:szCs w:val="24"/>
        </w:rPr>
        <w:t>Polski model oddłużenia w upadłości konsumenckiej opiera się w szczególności na planie spłaty wierzycieli albo (w określonych przypadkach) na umorzeniu zobowiązań bez planu.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>Sąd ustala plan spłaty, biorąc pod uwagę m.in. możliwości zarobkowe upadłego, konieczność utrzymania jego i osób na utrzymaniu oraz potrzeby mieszkaniowe.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>Co do zasady okres planu nie powinien przekraczać 36 miesięcy, ale ustawa przewiduje wyjątki i „widełki” zależne od oceny, czy upadły doprowadził do niewypłacalności umyślnie lub wskutek rażącego niedbalstwa – wtedy plan nie może być krótszy niż 36 miesięcy ani dłuższy niż 84 miesiące.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>Ustawa przewiduje też szczególne mechanizmy skrócenia okresu planu przy wysokim stopniu spłaty (np. 70% lub 50% zobowiązań objętych planem – odpowiednio limit 1 roku lub 2 lat).</w:t>
      </w:r>
    </w:p>
    <w:p w14:paraId="2512941C" w14:textId="77777777" w:rsidR="001C5D41" w:rsidRPr="001C5D41" w:rsidRDefault="001C5D41" w:rsidP="001C5D41">
      <w:pPr>
        <w:jc w:val="both"/>
        <w:rPr>
          <w:rFonts w:ascii="Arial" w:hAnsi="Arial" w:cs="Arial"/>
          <w:sz w:val="24"/>
          <w:szCs w:val="24"/>
        </w:rPr>
      </w:pPr>
    </w:p>
    <w:p w14:paraId="54C8AAB2" w14:textId="77777777" w:rsidR="001C5D41" w:rsidRPr="001C5D41" w:rsidRDefault="001C5D41" w:rsidP="001C5D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5D41">
        <w:rPr>
          <w:rFonts w:ascii="Arial" w:hAnsi="Arial" w:cs="Arial"/>
          <w:sz w:val="24"/>
          <w:szCs w:val="24"/>
        </w:rPr>
        <w:t>Jeżeli sytuacja osobista upadłego w oczywisty sposób wskazuje, że jest on trwale niezdolny do dokonywania jakichkolwiek spłat, sąd może umorzyć zobowiązania bez ustalania planu spłaty.</w:t>
      </w:r>
    </w:p>
    <w:p w14:paraId="22229460" w14:textId="77777777" w:rsidR="001C5D41" w:rsidRPr="001C5D41" w:rsidRDefault="001C5D41" w:rsidP="001C5D41">
      <w:pPr>
        <w:jc w:val="both"/>
        <w:rPr>
          <w:rFonts w:ascii="Arial" w:hAnsi="Arial" w:cs="Arial"/>
          <w:sz w:val="24"/>
          <w:szCs w:val="24"/>
        </w:rPr>
      </w:pPr>
    </w:p>
    <w:p w14:paraId="55D75CEF" w14:textId="1EFB330F" w:rsidR="001C5D41" w:rsidRPr="001C5D41" w:rsidRDefault="001C5D41" w:rsidP="001C5D41">
      <w:pPr>
        <w:jc w:val="both"/>
        <w:rPr>
          <w:rFonts w:ascii="Arial" w:hAnsi="Arial" w:cs="Arial"/>
          <w:sz w:val="24"/>
          <w:szCs w:val="24"/>
        </w:rPr>
      </w:pPr>
      <w:r w:rsidRPr="001C5D41">
        <w:rPr>
          <w:rFonts w:ascii="Arial" w:hAnsi="Arial" w:cs="Arial"/>
          <w:sz w:val="24"/>
          <w:szCs w:val="24"/>
        </w:rPr>
        <w:t>Nawet po prawidłowo przeprowadzonym oddłużeniu część zobowiązań nie może zostać umorzona. Ustawa wymienia wprost m.in.: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>zobowiązania alimentacyjne,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>renty odszkodowawcze (np. za wywołanie choroby, niezdolności do pracy, kalectwa lub śmierci),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>grzywny orzeczone przez sąd,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>obowiązek naprawienia szkody i zadośćuczynienia,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>nawiązki i świadczenia pieniężne jako środki karne lub związane z próbą,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 xml:space="preserve">szkody wynikłe z przestępstwa lub wykroczenia stwierdzonego prawomocnym </w:t>
      </w:r>
      <w:r w:rsidRPr="001C5D41">
        <w:rPr>
          <w:rFonts w:ascii="Arial" w:hAnsi="Arial" w:cs="Arial"/>
          <w:sz w:val="24"/>
          <w:szCs w:val="24"/>
        </w:rPr>
        <w:lastRenderedPageBreak/>
        <w:t>orzeczeniem,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>zobowiązania umyślnie nieujawnione, jeśli wierzyciel nie brał udziału w postępowaniu.</w:t>
      </w:r>
    </w:p>
    <w:p w14:paraId="1570B200" w14:textId="77777777" w:rsidR="001C5D41" w:rsidRPr="001C5D41" w:rsidRDefault="001C5D41" w:rsidP="001C5D41">
      <w:pPr>
        <w:jc w:val="both"/>
        <w:rPr>
          <w:rFonts w:ascii="Arial" w:hAnsi="Arial" w:cs="Arial"/>
          <w:sz w:val="24"/>
          <w:szCs w:val="24"/>
        </w:rPr>
      </w:pPr>
    </w:p>
    <w:p w14:paraId="3E4B0CFA" w14:textId="1BBFED26" w:rsidR="001C5D41" w:rsidRPr="001C5D41" w:rsidRDefault="001C5D41" w:rsidP="001C5D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5D41">
        <w:rPr>
          <w:rFonts w:ascii="Arial" w:hAnsi="Arial" w:cs="Arial"/>
          <w:sz w:val="24"/>
          <w:szCs w:val="24"/>
        </w:rPr>
        <w:t>Oddłużenie jest w istotnej części „warunkowe” – wymaga lojalnego zachowania upadłego. Ustawa nakłada m.in. obowiązek składania corocznego sprawozdania z wykonania planu spłaty, a także ogranicza możliwość dokonywania czynności prawnych pogarszających zdolność do wykonania planu.</w:t>
      </w:r>
      <w:r>
        <w:rPr>
          <w:rFonts w:ascii="Arial" w:hAnsi="Arial" w:cs="Arial"/>
          <w:sz w:val="24"/>
          <w:szCs w:val="24"/>
        </w:rPr>
        <w:t xml:space="preserve"> </w:t>
      </w:r>
      <w:r w:rsidRPr="001C5D41">
        <w:rPr>
          <w:rFonts w:ascii="Arial" w:hAnsi="Arial" w:cs="Arial"/>
          <w:sz w:val="24"/>
          <w:szCs w:val="24"/>
        </w:rPr>
        <w:t>Jeżeli upadły nie wykonuje obowiązków (np. nie składa sprawozdania, zataja przychody lub majątek, dokonuje niedozwolonych czynności bez zgody sądu, ukrywa majątek), sąd może uchylić plan spłaty, a wówczas zobowiązania nie podlegają umorzeniu.</w:t>
      </w:r>
    </w:p>
    <w:p w14:paraId="7402B74A" w14:textId="77777777" w:rsidR="007A4F2C" w:rsidRPr="00310A64" w:rsidRDefault="007A4F2C" w:rsidP="00310A64">
      <w:pPr>
        <w:jc w:val="both"/>
        <w:rPr>
          <w:rFonts w:ascii="Arial" w:hAnsi="Arial" w:cs="Arial"/>
          <w:sz w:val="24"/>
          <w:szCs w:val="24"/>
        </w:rPr>
      </w:pPr>
    </w:p>
    <w:p w14:paraId="3F856C59" w14:textId="28CECA18" w:rsidR="000D7EBC" w:rsidRPr="007A4F2C" w:rsidRDefault="000D7EBC" w:rsidP="000D7EBC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7A4F2C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7A4F2C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7A4F2C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7A4F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8FB8" w14:textId="77777777" w:rsidR="00AE7A0A" w:rsidRDefault="00AE7A0A" w:rsidP="00965A5F">
      <w:pPr>
        <w:spacing w:after="0" w:line="240" w:lineRule="auto"/>
      </w:pPr>
      <w:r>
        <w:separator/>
      </w:r>
    </w:p>
  </w:endnote>
  <w:endnote w:type="continuationSeparator" w:id="0">
    <w:p w14:paraId="03DE66EF" w14:textId="77777777" w:rsidR="00AE7A0A" w:rsidRDefault="00AE7A0A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B201" w14:textId="77777777" w:rsidR="00AE7A0A" w:rsidRDefault="00AE7A0A" w:rsidP="00965A5F">
      <w:pPr>
        <w:spacing w:after="0" w:line="240" w:lineRule="auto"/>
      </w:pPr>
      <w:r>
        <w:separator/>
      </w:r>
    </w:p>
  </w:footnote>
  <w:footnote w:type="continuationSeparator" w:id="0">
    <w:p w14:paraId="38FE1B16" w14:textId="77777777" w:rsidR="00AE7A0A" w:rsidRDefault="00AE7A0A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78765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78765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78765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>INCLUDEPICTURE  "cid:image001.png@01DA7484.784F50E0" \* MERGEFORMATINET</w:instrText>
    </w:r>
    <w:r w:rsidR="0078765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78765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78765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6pt;height:60.1pt;visibility:visible">
          <v:imagedata r:id="rId1" r:href="rId2"/>
        </v:shape>
      </w:pict>
    </w:r>
    <w:r w:rsidR="0078765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50"/>
    <w:multiLevelType w:val="multilevel"/>
    <w:tmpl w:val="E86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D3683"/>
    <w:multiLevelType w:val="multilevel"/>
    <w:tmpl w:val="0DD2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42583"/>
    <w:multiLevelType w:val="multilevel"/>
    <w:tmpl w:val="A3B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D5AC8"/>
    <w:multiLevelType w:val="multilevel"/>
    <w:tmpl w:val="C9C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03E13"/>
    <w:multiLevelType w:val="multilevel"/>
    <w:tmpl w:val="56F0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1058A"/>
    <w:multiLevelType w:val="multilevel"/>
    <w:tmpl w:val="763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661F9A"/>
    <w:multiLevelType w:val="multilevel"/>
    <w:tmpl w:val="426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2519C2"/>
    <w:multiLevelType w:val="multilevel"/>
    <w:tmpl w:val="AA6A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87432E"/>
    <w:multiLevelType w:val="multilevel"/>
    <w:tmpl w:val="16AA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CE060E"/>
    <w:multiLevelType w:val="hybridMultilevel"/>
    <w:tmpl w:val="DC08D49E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21382"/>
    <w:multiLevelType w:val="multilevel"/>
    <w:tmpl w:val="42B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3250E1"/>
    <w:multiLevelType w:val="multilevel"/>
    <w:tmpl w:val="2FF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294836"/>
    <w:multiLevelType w:val="multilevel"/>
    <w:tmpl w:val="045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9E40E4"/>
    <w:multiLevelType w:val="multilevel"/>
    <w:tmpl w:val="53E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EA7DCE"/>
    <w:multiLevelType w:val="multilevel"/>
    <w:tmpl w:val="4B74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0A57C5"/>
    <w:multiLevelType w:val="multilevel"/>
    <w:tmpl w:val="DB1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A9374F"/>
    <w:multiLevelType w:val="multilevel"/>
    <w:tmpl w:val="3E7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D97EED"/>
    <w:multiLevelType w:val="multilevel"/>
    <w:tmpl w:val="23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F3691F"/>
    <w:multiLevelType w:val="multilevel"/>
    <w:tmpl w:val="17A4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393083"/>
    <w:multiLevelType w:val="multilevel"/>
    <w:tmpl w:val="B2E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B4497F"/>
    <w:multiLevelType w:val="multilevel"/>
    <w:tmpl w:val="BE22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920E49"/>
    <w:multiLevelType w:val="multilevel"/>
    <w:tmpl w:val="9516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774DC5"/>
    <w:multiLevelType w:val="multilevel"/>
    <w:tmpl w:val="888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FA1D4B"/>
    <w:multiLevelType w:val="multilevel"/>
    <w:tmpl w:val="EEC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C1B47"/>
    <w:multiLevelType w:val="multilevel"/>
    <w:tmpl w:val="5C6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CD43B1"/>
    <w:multiLevelType w:val="multilevel"/>
    <w:tmpl w:val="29CC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2E617BA"/>
    <w:multiLevelType w:val="multilevel"/>
    <w:tmpl w:val="DBFE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4C5D53"/>
    <w:multiLevelType w:val="multilevel"/>
    <w:tmpl w:val="F1A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021E30"/>
    <w:multiLevelType w:val="multilevel"/>
    <w:tmpl w:val="A2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54678E"/>
    <w:multiLevelType w:val="multilevel"/>
    <w:tmpl w:val="E548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0475C11"/>
    <w:multiLevelType w:val="multilevel"/>
    <w:tmpl w:val="86B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8E18E0"/>
    <w:multiLevelType w:val="multilevel"/>
    <w:tmpl w:val="EF48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3C83996"/>
    <w:multiLevelType w:val="multilevel"/>
    <w:tmpl w:val="C90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284A8D"/>
    <w:multiLevelType w:val="multilevel"/>
    <w:tmpl w:val="A2C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423E7D"/>
    <w:multiLevelType w:val="multilevel"/>
    <w:tmpl w:val="2928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2D72B3"/>
    <w:multiLevelType w:val="multilevel"/>
    <w:tmpl w:val="27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CDD2B15"/>
    <w:multiLevelType w:val="multilevel"/>
    <w:tmpl w:val="21E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F7E04E1"/>
    <w:multiLevelType w:val="multilevel"/>
    <w:tmpl w:val="D070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26A2168"/>
    <w:multiLevelType w:val="multilevel"/>
    <w:tmpl w:val="9FE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2992843"/>
    <w:multiLevelType w:val="multilevel"/>
    <w:tmpl w:val="740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313C8C"/>
    <w:multiLevelType w:val="multilevel"/>
    <w:tmpl w:val="F2CC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E9860DF"/>
    <w:multiLevelType w:val="multilevel"/>
    <w:tmpl w:val="3E42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FA23068"/>
    <w:multiLevelType w:val="multilevel"/>
    <w:tmpl w:val="783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24"/>
  </w:num>
  <w:num w:numId="2" w16cid:durableId="1213811931">
    <w:abstractNumId w:val="37"/>
  </w:num>
  <w:num w:numId="3" w16cid:durableId="455222665">
    <w:abstractNumId w:val="31"/>
  </w:num>
  <w:num w:numId="4" w16cid:durableId="2017147699">
    <w:abstractNumId w:val="44"/>
  </w:num>
  <w:num w:numId="5" w16cid:durableId="810951206">
    <w:abstractNumId w:val="38"/>
  </w:num>
  <w:num w:numId="6" w16cid:durableId="860361570">
    <w:abstractNumId w:val="48"/>
  </w:num>
  <w:num w:numId="7" w16cid:durableId="221138008">
    <w:abstractNumId w:val="39"/>
  </w:num>
  <w:num w:numId="8" w16cid:durableId="1442410410">
    <w:abstractNumId w:val="18"/>
  </w:num>
  <w:num w:numId="9" w16cid:durableId="217860266">
    <w:abstractNumId w:val="9"/>
  </w:num>
  <w:num w:numId="10" w16cid:durableId="1764454325">
    <w:abstractNumId w:val="53"/>
  </w:num>
  <w:num w:numId="11" w16cid:durableId="736435546">
    <w:abstractNumId w:val="33"/>
  </w:num>
  <w:num w:numId="12" w16cid:durableId="1406804154">
    <w:abstractNumId w:val="2"/>
  </w:num>
  <w:num w:numId="13" w16cid:durableId="1233615674">
    <w:abstractNumId w:val="69"/>
  </w:num>
  <w:num w:numId="14" w16cid:durableId="2031836469">
    <w:abstractNumId w:val="22"/>
  </w:num>
  <w:num w:numId="15" w16cid:durableId="454981011">
    <w:abstractNumId w:val="11"/>
  </w:num>
  <w:num w:numId="16" w16cid:durableId="534469745">
    <w:abstractNumId w:val="43"/>
  </w:num>
  <w:num w:numId="17" w16cid:durableId="1271355562">
    <w:abstractNumId w:val="16"/>
  </w:num>
  <w:num w:numId="18" w16cid:durableId="160001468">
    <w:abstractNumId w:val="41"/>
  </w:num>
  <w:num w:numId="19" w16cid:durableId="1918203768">
    <w:abstractNumId w:val="7"/>
  </w:num>
  <w:num w:numId="20" w16cid:durableId="748574694">
    <w:abstractNumId w:val="64"/>
  </w:num>
  <w:num w:numId="21" w16cid:durableId="1551653049">
    <w:abstractNumId w:val="61"/>
  </w:num>
  <w:num w:numId="22" w16cid:durableId="591276517">
    <w:abstractNumId w:val="3"/>
  </w:num>
  <w:num w:numId="23" w16cid:durableId="952709750">
    <w:abstractNumId w:val="72"/>
  </w:num>
  <w:num w:numId="24" w16cid:durableId="1160270667">
    <w:abstractNumId w:val="13"/>
  </w:num>
  <w:num w:numId="25" w16cid:durableId="562908705">
    <w:abstractNumId w:val="52"/>
  </w:num>
  <w:num w:numId="26" w16cid:durableId="361634083">
    <w:abstractNumId w:val="68"/>
  </w:num>
  <w:num w:numId="27" w16cid:durableId="1084690793">
    <w:abstractNumId w:val="6"/>
  </w:num>
  <w:num w:numId="28" w16cid:durableId="2025132789">
    <w:abstractNumId w:val="12"/>
  </w:num>
  <w:num w:numId="29" w16cid:durableId="724833186">
    <w:abstractNumId w:val="70"/>
  </w:num>
  <w:num w:numId="30" w16cid:durableId="3476672">
    <w:abstractNumId w:val="55"/>
  </w:num>
  <w:num w:numId="31" w16cid:durableId="1108624326">
    <w:abstractNumId w:val="47"/>
  </w:num>
  <w:num w:numId="32" w16cid:durableId="1081023142">
    <w:abstractNumId w:val="40"/>
  </w:num>
  <w:num w:numId="33" w16cid:durableId="300842061">
    <w:abstractNumId w:val="5"/>
  </w:num>
  <w:num w:numId="34" w16cid:durableId="1613168938">
    <w:abstractNumId w:val="60"/>
  </w:num>
  <w:num w:numId="35" w16cid:durableId="190387632">
    <w:abstractNumId w:val="49"/>
  </w:num>
  <w:num w:numId="36" w16cid:durableId="997810670">
    <w:abstractNumId w:val="27"/>
  </w:num>
  <w:num w:numId="37" w16cid:durableId="918171111">
    <w:abstractNumId w:val="21"/>
  </w:num>
  <w:num w:numId="38" w16cid:durableId="1549998275">
    <w:abstractNumId w:val="29"/>
  </w:num>
  <w:num w:numId="39" w16cid:durableId="906917393">
    <w:abstractNumId w:val="23"/>
  </w:num>
  <w:num w:numId="40" w16cid:durableId="2042975932">
    <w:abstractNumId w:val="20"/>
  </w:num>
  <w:num w:numId="41" w16cid:durableId="1324897799">
    <w:abstractNumId w:val="10"/>
  </w:num>
  <w:num w:numId="42" w16cid:durableId="80420048">
    <w:abstractNumId w:val="14"/>
  </w:num>
  <w:num w:numId="43" w16cid:durableId="697316455">
    <w:abstractNumId w:val="0"/>
  </w:num>
  <w:num w:numId="44" w16cid:durableId="1513912034">
    <w:abstractNumId w:val="54"/>
  </w:num>
  <w:num w:numId="45" w16cid:durableId="1611088222">
    <w:abstractNumId w:val="4"/>
  </w:num>
  <w:num w:numId="46" w16cid:durableId="951322508">
    <w:abstractNumId w:val="32"/>
  </w:num>
  <w:num w:numId="47" w16cid:durableId="427433955">
    <w:abstractNumId w:val="36"/>
  </w:num>
  <w:num w:numId="48" w16cid:durableId="656037332">
    <w:abstractNumId w:val="73"/>
  </w:num>
  <w:num w:numId="49" w16cid:durableId="153300590">
    <w:abstractNumId w:val="66"/>
  </w:num>
  <w:num w:numId="50" w16cid:durableId="945116884">
    <w:abstractNumId w:val="57"/>
  </w:num>
  <w:num w:numId="51" w16cid:durableId="1832603878">
    <w:abstractNumId w:val="50"/>
  </w:num>
  <w:num w:numId="52" w16cid:durableId="2038576091">
    <w:abstractNumId w:val="19"/>
  </w:num>
  <w:num w:numId="53" w16cid:durableId="654262908">
    <w:abstractNumId w:val="65"/>
  </w:num>
  <w:num w:numId="54" w16cid:durableId="14428496">
    <w:abstractNumId w:val="35"/>
  </w:num>
  <w:num w:numId="55" w16cid:durableId="328367364">
    <w:abstractNumId w:val="17"/>
  </w:num>
  <w:num w:numId="56" w16cid:durableId="1877814671">
    <w:abstractNumId w:val="42"/>
  </w:num>
  <w:num w:numId="57" w16cid:durableId="2072996755">
    <w:abstractNumId w:val="1"/>
  </w:num>
  <w:num w:numId="58" w16cid:durableId="925112741">
    <w:abstractNumId w:val="26"/>
  </w:num>
  <w:num w:numId="59" w16cid:durableId="1305503263">
    <w:abstractNumId w:val="51"/>
  </w:num>
  <w:num w:numId="60" w16cid:durableId="168300422">
    <w:abstractNumId w:val="63"/>
  </w:num>
  <w:num w:numId="61" w16cid:durableId="1812475990">
    <w:abstractNumId w:val="30"/>
  </w:num>
  <w:num w:numId="62" w16cid:durableId="36203331">
    <w:abstractNumId w:val="71"/>
  </w:num>
  <w:num w:numId="63" w16cid:durableId="1350640173">
    <w:abstractNumId w:val="28"/>
  </w:num>
  <w:num w:numId="64" w16cid:durableId="2140344304">
    <w:abstractNumId w:val="45"/>
  </w:num>
  <w:num w:numId="65" w16cid:durableId="1033117424">
    <w:abstractNumId w:val="62"/>
  </w:num>
  <w:num w:numId="66" w16cid:durableId="2123500460">
    <w:abstractNumId w:val="15"/>
  </w:num>
  <w:num w:numId="67" w16cid:durableId="350496584">
    <w:abstractNumId w:val="58"/>
  </w:num>
  <w:num w:numId="68" w16cid:durableId="551886189">
    <w:abstractNumId w:val="25"/>
  </w:num>
  <w:num w:numId="69" w16cid:durableId="952245998">
    <w:abstractNumId w:val="8"/>
  </w:num>
  <w:num w:numId="70" w16cid:durableId="1416054344">
    <w:abstractNumId w:val="34"/>
  </w:num>
  <w:num w:numId="71" w16cid:durableId="115763252">
    <w:abstractNumId w:val="67"/>
  </w:num>
  <w:num w:numId="72" w16cid:durableId="2090497401">
    <w:abstractNumId w:val="59"/>
  </w:num>
  <w:num w:numId="73" w16cid:durableId="262421279">
    <w:abstractNumId w:val="56"/>
  </w:num>
  <w:num w:numId="74" w16cid:durableId="63629997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D7EBC"/>
    <w:rsid w:val="001465A0"/>
    <w:rsid w:val="00194366"/>
    <w:rsid w:val="00196AD2"/>
    <w:rsid w:val="001A2788"/>
    <w:rsid w:val="001B5056"/>
    <w:rsid w:val="001C5D41"/>
    <w:rsid w:val="001F23CD"/>
    <w:rsid w:val="00210B1A"/>
    <w:rsid w:val="00281A9B"/>
    <w:rsid w:val="00296F47"/>
    <w:rsid w:val="002A1951"/>
    <w:rsid w:val="002B62AA"/>
    <w:rsid w:val="002B6B75"/>
    <w:rsid w:val="002F4390"/>
    <w:rsid w:val="00304F09"/>
    <w:rsid w:val="00310A64"/>
    <w:rsid w:val="00317246"/>
    <w:rsid w:val="00322293"/>
    <w:rsid w:val="00334927"/>
    <w:rsid w:val="00391BFE"/>
    <w:rsid w:val="00401C97"/>
    <w:rsid w:val="004043D4"/>
    <w:rsid w:val="00411B3C"/>
    <w:rsid w:val="00412B11"/>
    <w:rsid w:val="004C318A"/>
    <w:rsid w:val="004F4A65"/>
    <w:rsid w:val="00515F59"/>
    <w:rsid w:val="005416B6"/>
    <w:rsid w:val="00541B6A"/>
    <w:rsid w:val="005632AD"/>
    <w:rsid w:val="00564FE4"/>
    <w:rsid w:val="00567569"/>
    <w:rsid w:val="00593389"/>
    <w:rsid w:val="005C3BF5"/>
    <w:rsid w:val="005E3B93"/>
    <w:rsid w:val="005F4B6E"/>
    <w:rsid w:val="005F6A80"/>
    <w:rsid w:val="0060545F"/>
    <w:rsid w:val="00613B27"/>
    <w:rsid w:val="00673650"/>
    <w:rsid w:val="00686A13"/>
    <w:rsid w:val="00686D20"/>
    <w:rsid w:val="006B135F"/>
    <w:rsid w:val="006B5C55"/>
    <w:rsid w:val="006E5BAD"/>
    <w:rsid w:val="00712271"/>
    <w:rsid w:val="00712B70"/>
    <w:rsid w:val="007205BE"/>
    <w:rsid w:val="00787659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3331A"/>
    <w:rsid w:val="00937469"/>
    <w:rsid w:val="009519F6"/>
    <w:rsid w:val="00965A5F"/>
    <w:rsid w:val="00983CF3"/>
    <w:rsid w:val="009D6D51"/>
    <w:rsid w:val="00A05D04"/>
    <w:rsid w:val="00A163DC"/>
    <w:rsid w:val="00A1753A"/>
    <w:rsid w:val="00A20133"/>
    <w:rsid w:val="00A20C1D"/>
    <w:rsid w:val="00AA2C7F"/>
    <w:rsid w:val="00AC3F82"/>
    <w:rsid w:val="00AE7A0A"/>
    <w:rsid w:val="00B43E77"/>
    <w:rsid w:val="00B457D8"/>
    <w:rsid w:val="00B45FA0"/>
    <w:rsid w:val="00B52A4B"/>
    <w:rsid w:val="00B90A25"/>
    <w:rsid w:val="00B9502F"/>
    <w:rsid w:val="00C1573D"/>
    <w:rsid w:val="00C55AB1"/>
    <w:rsid w:val="00CA5809"/>
    <w:rsid w:val="00CA7F21"/>
    <w:rsid w:val="00CF17D5"/>
    <w:rsid w:val="00D44158"/>
    <w:rsid w:val="00DB28A4"/>
    <w:rsid w:val="00DB6DB0"/>
    <w:rsid w:val="00E033DD"/>
    <w:rsid w:val="00E12102"/>
    <w:rsid w:val="00E21851"/>
    <w:rsid w:val="00E76143"/>
    <w:rsid w:val="00E96FD6"/>
    <w:rsid w:val="00EC32DF"/>
    <w:rsid w:val="00ED492C"/>
    <w:rsid w:val="00F4024A"/>
    <w:rsid w:val="00F57CD4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54</cp:revision>
  <cp:lastPrinted>2025-02-04T09:35:00Z</cp:lastPrinted>
  <dcterms:created xsi:type="dcterms:W3CDTF">2025-02-03T09:41:00Z</dcterms:created>
  <dcterms:modified xsi:type="dcterms:W3CDTF">2026-01-11T15:45:00Z</dcterms:modified>
</cp:coreProperties>
</file>